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8FC44" w14:textId="77777777" w:rsidR="00B421A4" w:rsidRDefault="00B421A4" w:rsidP="00B421A4">
      <w:pPr>
        <w:rPr>
          <w:b/>
          <w:i/>
        </w:rPr>
      </w:pPr>
      <w:bookmarkStart w:id="0" w:name="_GoBack"/>
      <w:bookmarkEnd w:id="0"/>
      <w:r>
        <w:rPr>
          <w:b/>
          <w:i/>
        </w:rPr>
        <w:t>THE 60-SECOND COMMERCIAL</w:t>
      </w:r>
    </w:p>
    <w:p w14:paraId="10928FBA" w14:textId="77777777" w:rsidR="00B421A4" w:rsidRDefault="00B421A4" w:rsidP="00B421A4">
      <w:pPr>
        <w:pStyle w:val="ListParagraph"/>
        <w:ind w:left="1080"/>
      </w:pPr>
      <w:r w:rsidRPr="009B4C87">
        <w:t>“What we do for all these businesses I just showed you is a backup plan in case they or their employees ever go through an illness or an accident that could put them in a tough financial situation.  It’s totally different from health insurance because it pays cash benefits directly to the person, not to doctors or hospitals.  It’s to help offset lost income as well as all the extra expenses that come along with stuff like that.  One of the biggest reasons everyone has been sitting down with me is because this is totally different from other insurances because you get all of your m</w:t>
      </w:r>
      <w:r>
        <w:t xml:space="preserve">oney back if you never use this!  </w:t>
      </w:r>
      <w:r w:rsidRPr="009B4C87">
        <w:t>My job is just to show it to everyone, and if it’s not for you, I’ll be out of your hair in just a few minutes.  Is there a place we can sit down?”</w:t>
      </w:r>
    </w:p>
    <w:p w14:paraId="61A08FEF" w14:textId="77777777" w:rsidR="00B421A4" w:rsidRPr="00B421A4" w:rsidRDefault="00B421A4" w:rsidP="00B421A4">
      <w:pPr>
        <w:pStyle w:val="ListParagraph"/>
        <w:ind w:left="1080"/>
      </w:pPr>
    </w:p>
    <w:p w14:paraId="67BEBAF5" w14:textId="77777777" w:rsidR="00B421A4" w:rsidRPr="00EC3BAE" w:rsidRDefault="00B421A4" w:rsidP="00B421A4">
      <w:pPr>
        <w:rPr>
          <w:b/>
          <w:i/>
        </w:rPr>
      </w:pPr>
      <w:r w:rsidRPr="00EC3BAE">
        <w:rPr>
          <w:b/>
          <w:i/>
        </w:rPr>
        <w:t xml:space="preserve">HANDLING OBJECTIONS – in the approach     </w:t>
      </w:r>
    </w:p>
    <w:p w14:paraId="1B1741DE" w14:textId="77777777" w:rsidR="00B421A4" w:rsidRPr="00EC3BAE" w:rsidRDefault="00B421A4" w:rsidP="00B421A4">
      <w:pPr>
        <w:pStyle w:val="NormalWeb"/>
        <w:numPr>
          <w:ilvl w:val="0"/>
          <w:numId w:val="1"/>
        </w:numPr>
        <w:rPr>
          <w:rFonts w:asciiTheme="minorHAnsi" w:hAnsiTheme="minorHAnsi"/>
          <w:b/>
          <w:sz w:val="22"/>
          <w:szCs w:val="22"/>
        </w:rPr>
      </w:pPr>
      <w:r w:rsidRPr="00EC3BAE">
        <w:rPr>
          <w:rFonts w:asciiTheme="minorHAnsi" w:hAnsiTheme="minorHAnsi"/>
          <w:b/>
          <w:sz w:val="22"/>
          <w:szCs w:val="22"/>
        </w:rPr>
        <w:t>So what is it/</w:t>
      </w:r>
      <w:r>
        <w:rPr>
          <w:rFonts w:asciiTheme="minorHAnsi" w:hAnsiTheme="minorHAnsi"/>
          <w:b/>
          <w:sz w:val="22"/>
          <w:szCs w:val="22"/>
        </w:rPr>
        <w:t>g</w:t>
      </w:r>
      <w:r w:rsidRPr="00EC3BAE">
        <w:rPr>
          <w:rFonts w:asciiTheme="minorHAnsi" w:hAnsiTheme="minorHAnsi"/>
          <w:b/>
          <w:sz w:val="22"/>
          <w:szCs w:val="22"/>
        </w:rPr>
        <w:t>et to the point</w:t>
      </w:r>
    </w:p>
    <w:p w14:paraId="66469499" w14:textId="77777777" w:rsidR="00B421A4" w:rsidRDefault="00B421A4" w:rsidP="00B421A4">
      <w:pPr>
        <w:pStyle w:val="NormalWeb"/>
        <w:numPr>
          <w:ilvl w:val="1"/>
          <w:numId w:val="1"/>
        </w:numPr>
        <w:rPr>
          <w:rFonts w:asciiTheme="minorHAnsi" w:hAnsiTheme="minorHAnsi"/>
          <w:sz w:val="22"/>
          <w:szCs w:val="22"/>
        </w:rPr>
      </w:pPr>
      <w:r w:rsidRPr="00EC3BAE">
        <w:rPr>
          <w:rFonts w:asciiTheme="minorHAnsi" w:hAnsiTheme="minorHAnsi"/>
          <w:sz w:val="22"/>
          <w:szCs w:val="22"/>
        </w:rPr>
        <w:t>Must 2</w:t>
      </w:r>
      <w:r w:rsidRPr="00EC3BAE">
        <w:rPr>
          <w:rFonts w:asciiTheme="minorHAnsi" w:hAnsiTheme="minorHAnsi"/>
          <w:sz w:val="22"/>
          <w:szCs w:val="22"/>
          <w:vertAlign w:val="superscript"/>
        </w:rPr>
        <w:t>nd</w:t>
      </w:r>
      <w:r w:rsidRPr="00EC3BAE">
        <w:rPr>
          <w:rFonts w:asciiTheme="minorHAnsi" w:hAnsiTheme="minorHAnsi"/>
          <w:sz w:val="22"/>
          <w:szCs w:val="22"/>
        </w:rPr>
        <w:t xml:space="preserve"> approach!  Show your business cards and 3-5 people you’ve talked to (pause and leave room for them to engage you in conversation).  </w:t>
      </w:r>
    </w:p>
    <w:p w14:paraId="3CBF9F34" w14:textId="77777777" w:rsidR="00B421A4" w:rsidRDefault="00B421A4" w:rsidP="00B421A4">
      <w:pPr>
        <w:pStyle w:val="NormalWeb"/>
        <w:numPr>
          <w:ilvl w:val="1"/>
          <w:numId w:val="1"/>
        </w:numPr>
        <w:rPr>
          <w:rFonts w:asciiTheme="minorHAnsi" w:hAnsiTheme="minorHAnsi"/>
          <w:sz w:val="22"/>
          <w:szCs w:val="22"/>
        </w:rPr>
      </w:pPr>
      <w:r w:rsidRPr="00EC3BAE">
        <w:rPr>
          <w:rFonts w:asciiTheme="minorHAnsi" w:hAnsiTheme="minorHAnsi"/>
          <w:sz w:val="22"/>
          <w:szCs w:val="22"/>
        </w:rPr>
        <w:t xml:space="preserve">Be assumptive: “Like I said, I only have a few minutes - I can just show you really quick.  Do you have a place to sit down?” </w:t>
      </w:r>
    </w:p>
    <w:p w14:paraId="1E4B5DC4" w14:textId="77777777" w:rsidR="00B421A4" w:rsidRPr="00EC3BAE" w:rsidRDefault="00B421A4" w:rsidP="00B421A4">
      <w:pPr>
        <w:pStyle w:val="NormalWeb"/>
        <w:numPr>
          <w:ilvl w:val="1"/>
          <w:numId w:val="1"/>
        </w:numPr>
        <w:rPr>
          <w:rFonts w:asciiTheme="minorHAnsi" w:hAnsiTheme="minorHAnsi"/>
          <w:sz w:val="22"/>
          <w:szCs w:val="22"/>
        </w:rPr>
      </w:pPr>
      <w:r>
        <w:rPr>
          <w:rFonts w:asciiTheme="minorHAnsi" w:hAnsiTheme="minorHAnsi"/>
          <w:sz w:val="22"/>
          <w:szCs w:val="22"/>
        </w:rPr>
        <w:t>If they still object, do a 60-second commercial</w:t>
      </w:r>
      <w:r>
        <w:rPr>
          <w:rFonts w:asciiTheme="minorHAnsi" w:hAnsiTheme="minorHAnsi"/>
          <w:sz w:val="22"/>
          <w:szCs w:val="22"/>
        </w:rPr>
        <w:br/>
      </w:r>
    </w:p>
    <w:p w14:paraId="4C58F3CE" w14:textId="77777777" w:rsidR="00B421A4" w:rsidRPr="00EC3BAE" w:rsidRDefault="00B421A4" w:rsidP="00B421A4">
      <w:pPr>
        <w:pStyle w:val="NormalWeb"/>
        <w:numPr>
          <w:ilvl w:val="0"/>
          <w:numId w:val="1"/>
        </w:numPr>
        <w:rPr>
          <w:rFonts w:asciiTheme="minorHAnsi" w:hAnsiTheme="minorHAnsi"/>
          <w:b/>
          <w:sz w:val="22"/>
          <w:szCs w:val="22"/>
        </w:rPr>
      </w:pPr>
      <w:r w:rsidRPr="00EC3BAE">
        <w:rPr>
          <w:rFonts w:asciiTheme="minorHAnsi" w:hAnsiTheme="minorHAnsi"/>
          <w:b/>
          <w:sz w:val="22"/>
          <w:szCs w:val="22"/>
        </w:rPr>
        <w:t xml:space="preserve">This is something that would have to go through corporate/the boss (I’m not the one who handles that...).  </w:t>
      </w:r>
    </w:p>
    <w:p w14:paraId="0B8E0A3E" w14:textId="77777777" w:rsidR="00B421A4" w:rsidRPr="00EC3BAE" w:rsidRDefault="00B421A4" w:rsidP="00B421A4">
      <w:pPr>
        <w:pStyle w:val="NormalWeb"/>
        <w:numPr>
          <w:ilvl w:val="1"/>
          <w:numId w:val="1"/>
        </w:numPr>
        <w:rPr>
          <w:rFonts w:asciiTheme="minorHAnsi" w:hAnsiTheme="minorHAnsi"/>
          <w:sz w:val="22"/>
          <w:szCs w:val="22"/>
        </w:rPr>
      </w:pPr>
      <w:r w:rsidRPr="00EC3BAE">
        <w:rPr>
          <w:rFonts w:asciiTheme="minorHAnsi" w:hAnsiTheme="minorHAnsi"/>
          <w:sz w:val="22"/>
          <w:szCs w:val="22"/>
        </w:rPr>
        <w:t>2</w:t>
      </w:r>
      <w:r w:rsidRPr="00EC3BAE">
        <w:rPr>
          <w:rFonts w:asciiTheme="minorHAnsi" w:hAnsiTheme="minorHAnsi"/>
          <w:sz w:val="22"/>
          <w:szCs w:val="22"/>
          <w:vertAlign w:val="superscript"/>
        </w:rPr>
        <w:t>nd</w:t>
      </w:r>
      <w:r w:rsidRPr="00EC3BAE">
        <w:rPr>
          <w:rFonts w:asciiTheme="minorHAnsi" w:hAnsiTheme="minorHAnsi"/>
          <w:sz w:val="22"/>
          <w:szCs w:val="22"/>
        </w:rPr>
        <w:t xml:space="preserve"> Approach!  “I’m sorry, </w:t>
      </w:r>
      <w:r w:rsidRPr="00EC3BAE">
        <w:rPr>
          <w:rFonts w:asciiTheme="minorHAnsi" w:hAnsiTheme="minorHAnsi"/>
          <w:sz w:val="22"/>
          <w:szCs w:val="22"/>
        </w:rPr>
        <w:sym w:font="Wingdings" w:char="F04A"/>
      </w:r>
      <w:r w:rsidRPr="00EC3BAE">
        <w:rPr>
          <w:rFonts w:asciiTheme="minorHAnsi" w:hAnsiTheme="minorHAnsi"/>
          <w:sz w:val="22"/>
          <w:szCs w:val="22"/>
        </w:rPr>
        <w:t xml:space="preserve"> like I said I’m in charge of talking to EVERYONE, (show biz cards/names).  I’d be more than happy to get in touch with corporate if that made sense later, but this really isn’t something for the business.  It seems like everyone I talk to has known someone that’s gone through something like cancer (a co-worker, a friend, a neighbor, </w:t>
      </w:r>
      <w:proofErr w:type="spellStart"/>
      <w:r w:rsidRPr="00EC3BAE">
        <w:rPr>
          <w:rFonts w:asciiTheme="minorHAnsi" w:hAnsiTheme="minorHAnsi"/>
          <w:sz w:val="22"/>
          <w:szCs w:val="22"/>
        </w:rPr>
        <w:t>etc</w:t>
      </w:r>
      <w:proofErr w:type="spellEnd"/>
      <w:r w:rsidRPr="00EC3BAE">
        <w:rPr>
          <w:rFonts w:asciiTheme="minorHAnsi" w:hAnsiTheme="minorHAnsi"/>
          <w:sz w:val="22"/>
          <w:szCs w:val="22"/>
        </w:rPr>
        <w:t xml:space="preserve">) What’s your experience with cancer been?  </w:t>
      </w:r>
      <w:r>
        <w:rPr>
          <w:rFonts w:asciiTheme="minorHAnsi" w:hAnsiTheme="minorHAnsi"/>
          <w:sz w:val="22"/>
          <w:szCs w:val="22"/>
        </w:rPr>
        <w:t>(listen, and engage in conversation about their cancer stories, if appropriate).  That’s exactly why I’m here.”  (go right into intro)</w:t>
      </w:r>
      <w:r>
        <w:rPr>
          <w:rFonts w:asciiTheme="minorHAnsi" w:hAnsiTheme="minorHAnsi"/>
          <w:sz w:val="22"/>
          <w:szCs w:val="22"/>
        </w:rPr>
        <w:br/>
      </w:r>
    </w:p>
    <w:p w14:paraId="632BAF48" w14:textId="77777777" w:rsidR="00B421A4" w:rsidRPr="00EC3BAE" w:rsidRDefault="00B421A4" w:rsidP="00B421A4">
      <w:pPr>
        <w:pStyle w:val="NormalWeb"/>
        <w:numPr>
          <w:ilvl w:val="0"/>
          <w:numId w:val="1"/>
        </w:numPr>
        <w:rPr>
          <w:rFonts w:asciiTheme="minorHAnsi" w:hAnsiTheme="minorHAnsi"/>
          <w:b/>
          <w:sz w:val="22"/>
          <w:szCs w:val="22"/>
        </w:rPr>
      </w:pPr>
      <w:r w:rsidRPr="00EC3BAE">
        <w:rPr>
          <w:rFonts w:asciiTheme="minorHAnsi" w:hAnsiTheme="minorHAnsi"/>
          <w:b/>
          <w:sz w:val="22"/>
          <w:szCs w:val="22"/>
        </w:rPr>
        <w:t xml:space="preserve">We already offer something/we already have great insurance.  </w:t>
      </w:r>
    </w:p>
    <w:p w14:paraId="1DF0574B" w14:textId="77777777" w:rsidR="00B421A4" w:rsidRDefault="00B421A4" w:rsidP="00B421A4">
      <w:pPr>
        <w:pStyle w:val="NormalWeb"/>
        <w:numPr>
          <w:ilvl w:val="1"/>
          <w:numId w:val="1"/>
        </w:numPr>
        <w:rPr>
          <w:rFonts w:asciiTheme="minorHAnsi" w:hAnsiTheme="minorHAnsi"/>
          <w:sz w:val="22"/>
          <w:szCs w:val="22"/>
        </w:rPr>
      </w:pPr>
      <w:r w:rsidRPr="00EC3BAE">
        <w:rPr>
          <w:rFonts w:asciiTheme="minorHAnsi" w:hAnsiTheme="minorHAnsi"/>
          <w:sz w:val="22"/>
          <w:szCs w:val="22"/>
        </w:rPr>
        <w:t xml:space="preserve">This most likely comes after you’ve done a </w:t>
      </w:r>
      <w:r>
        <w:rPr>
          <w:rFonts w:asciiTheme="minorHAnsi" w:hAnsiTheme="minorHAnsi"/>
          <w:sz w:val="22"/>
          <w:szCs w:val="22"/>
        </w:rPr>
        <w:t xml:space="preserve">60-second </w:t>
      </w:r>
      <w:r w:rsidRPr="00EC3BAE">
        <w:rPr>
          <w:rFonts w:asciiTheme="minorHAnsi" w:hAnsiTheme="minorHAnsi"/>
          <w:sz w:val="22"/>
          <w:szCs w:val="22"/>
        </w:rPr>
        <w:t xml:space="preserve">commercial or told them enough that they think they know what you’re doing.  </w:t>
      </w:r>
    </w:p>
    <w:p w14:paraId="28518E92" w14:textId="77777777" w:rsidR="00B421A4" w:rsidRPr="00B421A4" w:rsidRDefault="00B421A4" w:rsidP="00B421A4">
      <w:pPr>
        <w:pStyle w:val="NormalWeb"/>
        <w:numPr>
          <w:ilvl w:val="1"/>
          <w:numId w:val="1"/>
        </w:numPr>
        <w:rPr>
          <w:rFonts w:asciiTheme="minorHAnsi" w:hAnsiTheme="minorHAnsi"/>
          <w:sz w:val="22"/>
          <w:szCs w:val="22"/>
        </w:rPr>
      </w:pPr>
      <w:r w:rsidRPr="00EC3BAE">
        <w:rPr>
          <w:rFonts w:asciiTheme="minorHAnsi" w:hAnsiTheme="minorHAnsi"/>
          <w:sz w:val="22"/>
          <w:szCs w:val="22"/>
        </w:rPr>
        <w:t>“</w:t>
      </w:r>
      <w:r>
        <w:rPr>
          <w:rFonts w:asciiTheme="minorHAnsi" w:hAnsiTheme="minorHAnsi"/>
          <w:sz w:val="22"/>
          <w:szCs w:val="22"/>
        </w:rPr>
        <w:t xml:space="preserve">Perfect, most places do.  That’s actually not why I’m here.  </w:t>
      </w:r>
      <w:r w:rsidRPr="00EC3BAE">
        <w:rPr>
          <w:rFonts w:asciiTheme="minorHAnsi" w:hAnsiTheme="minorHAnsi"/>
          <w:sz w:val="22"/>
          <w:szCs w:val="22"/>
        </w:rPr>
        <w:t>Like I said – Family Heritage pays cash to employees in addition to all other insurance if something like a serious illness or an accident happens.  If someone never needs our coverage they actually get a full REFUND</w:t>
      </w:r>
      <w:r>
        <w:rPr>
          <w:rFonts w:asciiTheme="minorHAnsi" w:hAnsiTheme="minorHAnsi"/>
          <w:sz w:val="22"/>
          <w:szCs w:val="22"/>
        </w:rPr>
        <w:t>, so i</w:t>
      </w:r>
      <w:r w:rsidRPr="00EC3BAE">
        <w:rPr>
          <w:rFonts w:asciiTheme="minorHAnsi" w:hAnsiTheme="minorHAnsi"/>
          <w:sz w:val="22"/>
          <w:szCs w:val="22"/>
        </w:rPr>
        <w:t>t</w:t>
      </w:r>
      <w:r>
        <w:rPr>
          <w:rFonts w:asciiTheme="minorHAnsi" w:hAnsiTheme="minorHAnsi"/>
          <w:sz w:val="22"/>
          <w:szCs w:val="22"/>
        </w:rPr>
        <w:t>’s totally different.  Most people</w:t>
      </w:r>
      <w:r w:rsidRPr="00EC3BAE">
        <w:rPr>
          <w:rFonts w:asciiTheme="minorHAnsi" w:hAnsiTheme="minorHAnsi"/>
          <w:sz w:val="22"/>
          <w:szCs w:val="22"/>
        </w:rPr>
        <w:t xml:space="preserve"> don’t mind taking 5 minutes to see how it works and how it’s different from what they have</w:t>
      </w:r>
      <w:r>
        <w:rPr>
          <w:rFonts w:asciiTheme="minorHAnsi" w:hAnsiTheme="minorHAnsi"/>
          <w:sz w:val="22"/>
          <w:szCs w:val="22"/>
        </w:rPr>
        <w:t>.  D</w:t>
      </w:r>
      <w:r w:rsidRPr="00EC3BAE">
        <w:rPr>
          <w:rFonts w:asciiTheme="minorHAnsi" w:hAnsiTheme="minorHAnsi"/>
          <w:sz w:val="22"/>
          <w:szCs w:val="22"/>
        </w:rPr>
        <w:t>o you have a place to sit down</w:t>
      </w:r>
      <w:r>
        <w:rPr>
          <w:rFonts w:asciiTheme="minorHAnsi" w:hAnsiTheme="minorHAnsi"/>
          <w:sz w:val="22"/>
          <w:szCs w:val="22"/>
        </w:rPr>
        <w:t>,</w:t>
      </w:r>
      <w:r w:rsidRPr="00EC3BAE">
        <w:rPr>
          <w:rFonts w:asciiTheme="minorHAnsi" w:hAnsiTheme="minorHAnsi"/>
          <w:sz w:val="22"/>
          <w:szCs w:val="22"/>
        </w:rPr>
        <w:t xml:space="preserve"> or would right here work ok?”</w:t>
      </w:r>
      <w:r>
        <w:rPr>
          <w:rFonts w:asciiTheme="minorHAnsi" w:hAnsiTheme="minorHAnsi"/>
          <w:sz w:val="22"/>
          <w:szCs w:val="22"/>
        </w:rPr>
        <w:br/>
      </w:r>
    </w:p>
    <w:p w14:paraId="5BD744F7" w14:textId="77777777" w:rsidR="00B421A4" w:rsidRPr="00EC3BAE" w:rsidRDefault="00B421A4" w:rsidP="00B421A4">
      <w:pPr>
        <w:pStyle w:val="NormalWeb"/>
        <w:numPr>
          <w:ilvl w:val="0"/>
          <w:numId w:val="1"/>
        </w:numPr>
        <w:rPr>
          <w:rFonts w:asciiTheme="minorHAnsi" w:hAnsiTheme="minorHAnsi"/>
          <w:b/>
          <w:sz w:val="22"/>
          <w:szCs w:val="22"/>
        </w:rPr>
      </w:pPr>
      <w:r w:rsidRPr="00EC3BAE">
        <w:rPr>
          <w:rFonts w:asciiTheme="minorHAnsi" w:hAnsiTheme="minorHAnsi"/>
          <w:b/>
          <w:sz w:val="22"/>
          <w:szCs w:val="22"/>
        </w:rPr>
        <w:t>We’re too busy/I’m too busy</w:t>
      </w:r>
    </w:p>
    <w:p w14:paraId="6C7D8DF8" w14:textId="77777777" w:rsidR="00B421A4" w:rsidRPr="00EC3BAE" w:rsidRDefault="00B421A4" w:rsidP="00B421A4">
      <w:pPr>
        <w:pStyle w:val="NormalWeb"/>
        <w:numPr>
          <w:ilvl w:val="1"/>
          <w:numId w:val="1"/>
        </w:numPr>
        <w:rPr>
          <w:rFonts w:asciiTheme="minorHAnsi" w:hAnsiTheme="minorHAnsi"/>
          <w:sz w:val="22"/>
          <w:szCs w:val="22"/>
        </w:rPr>
      </w:pPr>
      <w:r w:rsidRPr="00EC3BAE">
        <w:rPr>
          <w:rFonts w:asciiTheme="minorHAnsi" w:hAnsiTheme="minorHAnsi"/>
          <w:sz w:val="22"/>
          <w:szCs w:val="22"/>
        </w:rPr>
        <w:t xml:space="preserve">“I don’t have a lot of time either </w:t>
      </w:r>
      <w:r w:rsidRPr="00EC3BAE">
        <w:rPr>
          <w:rFonts w:asciiTheme="minorHAnsi" w:hAnsiTheme="minorHAnsi"/>
          <w:sz w:val="22"/>
          <w:szCs w:val="22"/>
        </w:rPr>
        <w:sym w:font="Wingdings" w:char="F04A"/>
      </w:r>
      <w:r w:rsidRPr="00EC3BAE">
        <w:rPr>
          <w:rFonts w:asciiTheme="minorHAnsi" w:hAnsiTheme="minorHAnsi"/>
          <w:sz w:val="22"/>
          <w:szCs w:val="22"/>
        </w:rPr>
        <w:t xml:space="preserve"> It only takes about 5-10 mins to run you through how it works and see if it makes sense for you/your business.  Do you have 5 minutes, or is there a time that will work better for you?  Like I said, it’s just my job to show it to everyone and most people are pretty cool as long as I keep it short and sweet.”</w:t>
      </w:r>
    </w:p>
    <w:p w14:paraId="27BC65EC" w14:textId="77777777" w:rsidR="00B421A4" w:rsidRPr="00EC3BAE" w:rsidRDefault="00B421A4" w:rsidP="00B421A4">
      <w:pPr>
        <w:pStyle w:val="NormalWeb"/>
        <w:rPr>
          <w:rFonts w:asciiTheme="minorHAnsi" w:hAnsiTheme="minorHAnsi"/>
          <w:b/>
          <w:i/>
          <w:sz w:val="22"/>
          <w:szCs w:val="22"/>
        </w:rPr>
      </w:pPr>
      <w:r w:rsidRPr="00EC3BAE">
        <w:rPr>
          <w:rFonts w:asciiTheme="minorHAnsi" w:hAnsiTheme="minorHAnsi"/>
          <w:b/>
          <w:i/>
          <w:sz w:val="22"/>
          <w:szCs w:val="22"/>
        </w:rPr>
        <w:lastRenderedPageBreak/>
        <w:t xml:space="preserve">HANDLING OBJECTIONS – at the buying atmosphere </w:t>
      </w:r>
    </w:p>
    <w:p w14:paraId="019EC7E9" w14:textId="77777777" w:rsidR="00B421A4" w:rsidRPr="00EC3BAE" w:rsidRDefault="00B421A4" w:rsidP="00B421A4">
      <w:pPr>
        <w:pStyle w:val="ListParagraph"/>
        <w:numPr>
          <w:ilvl w:val="0"/>
          <w:numId w:val="2"/>
        </w:numPr>
        <w:rPr>
          <w:b/>
        </w:rPr>
      </w:pPr>
      <w:r w:rsidRPr="00EC3BAE">
        <w:rPr>
          <w:b/>
        </w:rPr>
        <w:t>I would need to talk to my spouse before I could decide on anything</w:t>
      </w:r>
    </w:p>
    <w:p w14:paraId="4367D976" w14:textId="77777777" w:rsidR="00B421A4" w:rsidRDefault="00B421A4" w:rsidP="00B421A4">
      <w:pPr>
        <w:pStyle w:val="ListParagraph"/>
        <w:numPr>
          <w:ilvl w:val="1"/>
          <w:numId w:val="2"/>
        </w:numPr>
      </w:pPr>
      <w:r w:rsidRPr="00EC3BAE">
        <w:t xml:space="preserve">Of course.  Do you guys get your insurance from your work or theirs?  Since this works with all insurance, usually costs less than a grocery or cell phone bill and gives you a refund if you never use it, most </w:t>
      </w:r>
      <w:proofErr w:type="spellStart"/>
      <w:r w:rsidRPr="00EC3BAE">
        <w:t>ppl</w:t>
      </w:r>
      <w:proofErr w:type="spellEnd"/>
      <w:r w:rsidRPr="00EC3BAE">
        <w:t xml:space="preserve"> tell me that it’s easier to just show it to them than to try and set an appointment outside of work.  If this was in your budget, different than what you guys currently have, and I could give you the policy outline if you did decide to get something – is that something your spouse would trust your decision on or would I definitely need to catch you together? </w:t>
      </w:r>
    </w:p>
    <w:p w14:paraId="020E56F8" w14:textId="77777777" w:rsidR="00B421A4" w:rsidRPr="00EC3BAE" w:rsidRDefault="00B421A4" w:rsidP="00B421A4">
      <w:pPr>
        <w:pStyle w:val="ListParagraph"/>
        <w:ind w:left="1440"/>
      </w:pPr>
    </w:p>
    <w:p w14:paraId="7B2B1187" w14:textId="77777777" w:rsidR="00B421A4" w:rsidRPr="00EC3BAE" w:rsidRDefault="00B421A4" w:rsidP="00B421A4">
      <w:pPr>
        <w:pStyle w:val="ListParagraph"/>
        <w:numPr>
          <w:ilvl w:val="0"/>
          <w:numId w:val="2"/>
        </w:numPr>
        <w:rPr>
          <w:b/>
        </w:rPr>
      </w:pPr>
      <w:r w:rsidRPr="00EC3BAE">
        <w:rPr>
          <w:b/>
        </w:rPr>
        <w:t>I need to see how this works with my other insurance</w:t>
      </w:r>
    </w:p>
    <w:p w14:paraId="3E4C530B" w14:textId="77777777" w:rsidR="00B421A4" w:rsidRDefault="00B421A4" w:rsidP="00B421A4">
      <w:pPr>
        <w:pStyle w:val="ListParagraph"/>
        <w:numPr>
          <w:ilvl w:val="1"/>
          <w:numId w:val="2"/>
        </w:numPr>
      </w:pPr>
      <w:r w:rsidRPr="00EC3BAE">
        <w:t xml:space="preserve">Go back to pie-chart.  Ask more questions about their insurance (health/disability).  “Assuming that your health insurance paid 100% of your medical expenses, which of these indirect costs do you think could potentially have an impact on you (if you (single), your sig. other, or God forbid one of your children had to battle cancer or spend a significant amount of time in the hospital?”  Whatever they say – ask, “If that were the case, do you think having a policy that pays CASH directly to you in addition to your other insurance might be helpful?  If they say yes, pick up again at the buying atmosphere.  If they say they aren’t worried about indirect costs, then get pre-approach/referrals and thank them for their time. </w:t>
      </w:r>
    </w:p>
    <w:p w14:paraId="111AA63D" w14:textId="77777777" w:rsidR="00B421A4" w:rsidRPr="00EC3BAE" w:rsidRDefault="00B421A4" w:rsidP="00B421A4">
      <w:pPr>
        <w:pStyle w:val="ListParagraph"/>
        <w:ind w:left="1440"/>
      </w:pPr>
    </w:p>
    <w:p w14:paraId="46683273" w14:textId="77777777" w:rsidR="00B421A4" w:rsidRPr="00EC3BAE" w:rsidRDefault="00B421A4" w:rsidP="00B421A4">
      <w:pPr>
        <w:pStyle w:val="ListParagraph"/>
        <w:numPr>
          <w:ilvl w:val="0"/>
          <w:numId w:val="2"/>
        </w:numPr>
        <w:rPr>
          <w:b/>
        </w:rPr>
      </w:pPr>
      <w:r w:rsidRPr="00EC3BAE">
        <w:rPr>
          <w:b/>
        </w:rPr>
        <w:t>Can you leave me some information/I never make a decision on-the-</w:t>
      </w:r>
      <w:proofErr w:type="gramStart"/>
      <w:r w:rsidRPr="00EC3BAE">
        <w:rPr>
          <w:b/>
        </w:rPr>
        <w:t>spot</w:t>
      </w:r>
      <w:proofErr w:type="gramEnd"/>
    </w:p>
    <w:p w14:paraId="266439C6" w14:textId="77777777" w:rsidR="00B421A4" w:rsidRPr="00EC3BAE" w:rsidRDefault="00B421A4" w:rsidP="00B421A4">
      <w:pPr>
        <w:pStyle w:val="ListParagraph"/>
        <w:numPr>
          <w:ilvl w:val="1"/>
          <w:numId w:val="2"/>
        </w:numPr>
      </w:pPr>
      <w:r w:rsidRPr="00EC3BAE">
        <w:t>“Of course/no problem: Like I said it takes about 10 mins to run you through the details on how it pays out, what it costs and how the refund works.  If you did decide to pick up a policy, I’d be able to leave you with an outline of coverage today.  If it doesn’t look like something that makes sense for y</w:t>
      </w:r>
      <w:r>
        <w:t>our family, you can tell me no…f</w:t>
      </w:r>
      <w:r w:rsidRPr="00EC3BAE">
        <w:t xml:space="preserve">air enough? </w:t>
      </w:r>
    </w:p>
    <w:p w14:paraId="6E092C28" w14:textId="77777777" w:rsidR="00DB1817" w:rsidRDefault="00DB1817"/>
    <w:sectPr w:rsidR="00DB1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2DFF"/>
    <w:multiLevelType w:val="hybridMultilevel"/>
    <w:tmpl w:val="3CE0A95A"/>
    <w:lvl w:ilvl="0" w:tplc="0409000F">
      <w:start w:val="1"/>
      <w:numFmt w:val="decimal"/>
      <w:lvlText w:val="%1."/>
      <w:lvlJc w:val="left"/>
      <w:pPr>
        <w:ind w:left="720" w:hanging="360"/>
      </w:pPr>
    </w:lvl>
    <w:lvl w:ilvl="1" w:tplc="6DDABDA8">
      <w:start w:val="1"/>
      <w:numFmt w:val="bullet"/>
      <w:lvlText w:val=""/>
      <w:lvlJc w:val="left"/>
      <w:pPr>
        <w:ind w:left="153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F730B"/>
    <w:multiLevelType w:val="hybridMultilevel"/>
    <w:tmpl w:val="6E80A820"/>
    <w:lvl w:ilvl="0" w:tplc="0409000F">
      <w:start w:val="1"/>
      <w:numFmt w:val="decimal"/>
      <w:lvlText w:val="%1."/>
      <w:lvlJc w:val="left"/>
      <w:pPr>
        <w:ind w:left="720" w:hanging="360"/>
      </w:pPr>
    </w:lvl>
    <w:lvl w:ilvl="1" w:tplc="6DDABDA8">
      <w:start w:val="1"/>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A4"/>
    <w:rsid w:val="00B421A4"/>
    <w:rsid w:val="00D87A23"/>
    <w:rsid w:val="00DB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F531"/>
  <w15:chartTrackingRefBased/>
  <w15:docId w15:val="{76041CA6-A600-4D83-8450-316FF959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1A4"/>
    <w:pPr>
      <w:ind w:left="720"/>
      <w:contextualSpacing/>
    </w:pPr>
  </w:style>
  <w:style w:type="paragraph" w:styleId="NormalWeb">
    <w:name w:val="Normal (Web)"/>
    <w:basedOn w:val="Normal"/>
    <w:uiPriority w:val="99"/>
    <w:unhideWhenUsed/>
    <w:rsid w:val="00B421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Alkema</dc:creator>
  <cp:keywords/>
  <dc:description/>
  <cp:lastModifiedBy>Rob Alkema</cp:lastModifiedBy>
  <cp:revision>2</cp:revision>
  <dcterms:created xsi:type="dcterms:W3CDTF">2016-02-11T20:26:00Z</dcterms:created>
  <dcterms:modified xsi:type="dcterms:W3CDTF">2016-02-11T20:26:00Z</dcterms:modified>
</cp:coreProperties>
</file>